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E958" w14:textId="5CA3FF87" w:rsidR="005A390E" w:rsidRPr="009F5071" w:rsidRDefault="005A390E" w:rsidP="005A390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UCHWAŁA N</w:t>
      </w:r>
      <w:r w:rsidR="009F5071">
        <w:rPr>
          <w:rFonts w:cstheme="minorHAnsi"/>
          <w:sz w:val="24"/>
          <w:szCs w:val="24"/>
        </w:rPr>
        <w:t>r XXXI/…/2022</w:t>
      </w:r>
    </w:p>
    <w:p w14:paraId="3BC0ABD0" w14:textId="77777777" w:rsidR="005A390E" w:rsidRPr="009F5071" w:rsidRDefault="005A390E" w:rsidP="005A390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RADY GMINY STARE POLE</w:t>
      </w:r>
    </w:p>
    <w:p w14:paraId="698C120B" w14:textId="77777777" w:rsidR="005A390E" w:rsidRPr="009F5071" w:rsidRDefault="005A390E" w:rsidP="005A390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z dnia 23 lutego 2022 r.</w:t>
      </w:r>
    </w:p>
    <w:p w14:paraId="70620892" w14:textId="77777777" w:rsidR="009F5071" w:rsidRDefault="009F5071" w:rsidP="005A390E">
      <w:pPr>
        <w:pStyle w:val="podstawa-prawna"/>
        <w:spacing w:before="0" w:beforeAutospacing="0" w:after="0" w:afterAutospacing="0"/>
        <w:ind w:firstLine="227"/>
        <w:jc w:val="both"/>
        <w:rPr>
          <w:rFonts w:asciiTheme="minorHAnsi" w:hAnsiTheme="minorHAnsi" w:cstheme="minorHAnsi"/>
        </w:rPr>
      </w:pPr>
    </w:p>
    <w:p w14:paraId="0F36A7F0" w14:textId="1CFAAEBB" w:rsidR="005A390E" w:rsidRDefault="005A390E" w:rsidP="009F5071">
      <w:pPr>
        <w:pStyle w:val="podstawa-prawna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9F5071">
        <w:rPr>
          <w:rFonts w:asciiTheme="minorHAnsi" w:hAnsiTheme="minorHAnsi" w:cstheme="minorHAnsi"/>
        </w:rPr>
        <w:t>w sprawie petycji</w:t>
      </w:r>
    </w:p>
    <w:p w14:paraId="580DEC69" w14:textId="77777777" w:rsidR="00FE5AF7" w:rsidRPr="009F5071" w:rsidRDefault="00FE5AF7" w:rsidP="009F5071">
      <w:pPr>
        <w:pStyle w:val="podstawa-prawna"/>
        <w:spacing w:before="0" w:beforeAutospacing="0" w:after="0" w:afterAutospacing="0"/>
        <w:jc w:val="center"/>
        <w:rPr>
          <w:rFonts w:asciiTheme="minorHAnsi" w:hAnsiTheme="minorHAnsi" w:cstheme="minorHAnsi"/>
        </w:rPr>
      </w:pPr>
    </w:p>
    <w:p w14:paraId="63F52E12" w14:textId="2CDE3FC3" w:rsidR="005A390E" w:rsidRPr="00DA4C68" w:rsidRDefault="005A390E" w:rsidP="00DA4C68">
      <w:pPr>
        <w:pStyle w:val="podstawa-prawna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F5071">
        <w:rPr>
          <w:rFonts w:asciiTheme="minorHAnsi" w:hAnsiTheme="minorHAnsi" w:cstheme="minorHAnsi"/>
        </w:rPr>
        <w:t>Na podstawie art. 18 b ust. 1 ustawy z dnia 8 marca 1990</w:t>
      </w:r>
      <w:r w:rsidR="009F5071">
        <w:rPr>
          <w:rFonts w:asciiTheme="minorHAnsi" w:hAnsiTheme="minorHAnsi" w:cstheme="minorHAnsi"/>
        </w:rPr>
        <w:t xml:space="preserve"> </w:t>
      </w:r>
      <w:r w:rsidRPr="009F5071">
        <w:rPr>
          <w:rFonts w:asciiTheme="minorHAnsi" w:hAnsiTheme="minorHAnsi" w:cstheme="minorHAnsi"/>
        </w:rPr>
        <w:t>r. o samorządzie gminnym</w:t>
      </w:r>
      <w:r w:rsidR="009F5071">
        <w:rPr>
          <w:rFonts w:asciiTheme="minorHAnsi" w:hAnsiTheme="minorHAnsi" w:cstheme="minorHAnsi"/>
        </w:rPr>
        <w:t xml:space="preserve">                                 </w:t>
      </w:r>
      <w:r w:rsidRPr="009F5071">
        <w:rPr>
          <w:rFonts w:asciiTheme="minorHAnsi" w:hAnsiTheme="minorHAnsi" w:cstheme="minorHAnsi"/>
        </w:rPr>
        <w:t>(t.</w:t>
      </w:r>
      <w:r w:rsidR="009F5071">
        <w:rPr>
          <w:rFonts w:asciiTheme="minorHAnsi" w:hAnsiTheme="minorHAnsi" w:cstheme="minorHAnsi"/>
        </w:rPr>
        <w:t xml:space="preserve"> </w:t>
      </w:r>
      <w:r w:rsidRPr="009F5071">
        <w:rPr>
          <w:rFonts w:asciiTheme="minorHAnsi" w:hAnsiTheme="minorHAnsi" w:cstheme="minorHAnsi"/>
        </w:rPr>
        <w:t>j.</w:t>
      </w:r>
      <w:r w:rsidR="009F5071">
        <w:rPr>
          <w:rFonts w:asciiTheme="minorHAnsi" w:hAnsiTheme="minorHAnsi" w:cstheme="minorHAnsi"/>
        </w:rPr>
        <w:t xml:space="preserve"> </w:t>
      </w:r>
      <w:r w:rsidRPr="009F5071">
        <w:rPr>
          <w:rFonts w:asciiTheme="minorHAnsi" w:hAnsiTheme="minorHAnsi" w:cstheme="minorHAnsi"/>
        </w:rPr>
        <w:t>Dz.</w:t>
      </w:r>
      <w:r w:rsidR="009F5071">
        <w:rPr>
          <w:rFonts w:asciiTheme="minorHAnsi" w:hAnsiTheme="minorHAnsi" w:cstheme="minorHAnsi"/>
        </w:rPr>
        <w:t xml:space="preserve"> </w:t>
      </w:r>
      <w:r w:rsidRPr="009F5071">
        <w:rPr>
          <w:rFonts w:asciiTheme="minorHAnsi" w:hAnsiTheme="minorHAnsi" w:cstheme="minorHAnsi"/>
        </w:rPr>
        <w:t xml:space="preserve">U. z 2021 r. poz. 1372 ze zm.) oraz art. 6 i art. 9 ust. 2 ustawy z dnia 11 lipca 2014r. </w:t>
      </w:r>
      <w:r w:rsidR="00DA4C68">
        <w:rPr>
          <w:rFonts w:asciiTheme="minorHAnsi" w:hAnsiTheme="minorHAnsi" w:cstheme="minorHAnsi"/>
        </w:rPr>
        <w:t xml:space="preserve">                 </w:t>
      </w:r>
      <w:r w:rsidRPr="009F5071">
        <w:rPr>
          <w:rFonts w:asciiTheme="minorHAnsi" w:hAnsiTheme="minorHAnsi" w:cstheme="minorHAnsi"/>
        </w:rPr>
        <w:t>o petycjach (Dz. U. z 2018r. poz. 870)</w:t>
      </w:r>
      <w:r w:rsidR="00DA4C68">
        <w:rPr>
          <w:rFonts w:asciiTheme="minorHAnsi" w:hAnsiTheme="minorHAnsi" w:cstheme="minorHAnsi"/>
        </w:rPr>
        <w:t xml:space="preserve"> </w:t>
      </w:r>
      <w:r w:rsidRPr="00DA4C68">
        <w:rPr>
          <w:rStyle w:val="fragment"/>
          <w:rFonts w:asciiTheme="minorHAnsi" w:hAnsiTheme="minorHAnsi" w:cstheme="minorHAnsi"/>
        </w:rPr>
        <w:t>Rada Gminy Stare Pole</w:t>
      </w:r>
      <w:r w:rsidR="00DA4C68">
        <w:rPr>
          <w:rStyle w:val="fragment"/>
          <w:rFonts w:asciiTheme="minorHAnsi" w:hAnsiTheme="minorHAnsi" w:cstheme="minorHAnsi"/>
        </w:rPr>
        <w:t xml:space="preserve"> </w:t>
      </w:r>
      <w:r w:rsidRPr="00DA4C68">
        <w:rPr>
          <w:rStyle w:val="fragment"/>
          <w:rFonts w:asciiTheme="minorHAnsi" w:hAnsiTheme="minorHAnsi" w:cstheme="minorHAnsi"/>
        </w:rPr>
        <w:t>postanawia co następuje:</w:t>
      </w:r>
    </w:p>
    <w:p w14:paraId="2F1E2071" w14:textId="77777777" w:rsidR="00DA4C68" w:rsidRDefault="00DA4C68" w:rsidP="005A390E">
      <w:pPr>
        <w:pStyle w:val="paragraf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</w:rPr>
      </w:pPr>
    </w:p>
    <w:p w14:paraId="4FF5430D" w14:textId="31CF60CC" w:rsidR="005A390E" w:rsidRPr="00DA4C68" w:rsidRDefault="005A390E" w:rsidP="00DA4C68">
      <w:pPr>
        <w:pStyle w:val="paragra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DA4C68">
        <w:rPr>
          <w:rStyle w:val="Pogrubienie"/>
          <w:rFonts w:asciiTheme="minorHAnsi" w:hAnsiTheme="minorHAnsi" w:cstheme="minorHAnsi"/>
          <w:b w:val="0"/>
          <w:bCs w:val="0"/>
        </w:rPr>
        <w:t>§ 1.</w:t>
      </w:r>
    </w:p>
    <w:p w14:paraId="7B40010C" w14:textId="59F96A9F" w:rsidR="005A390E" w:rsidRPr="009F5071" w:rsidRDefault="005A390E" w:rsidP="005A390E">
      <w:pPr>
        <w:pStyle w:val="paragraf-inline"/>
        <w:spacing w:before="0" w:beforeAutospacing="0" w:after="0" w:afterAutospacing="0"/>
        <w:ind w:firstLine="60"/>
        <w:jc w:val="both"/>
        <w:rPr>
          <w:rFonts w:asciiTheme="minorHAnsi" w:hAnsiTheme="minorHAnsi" w:cstheme="minorHAnsi"/>
        </w:rPr>
      </w:pPr>
      <w:r w:rsidRPr="009F5071">
        <w:rPr>
          <w:rFonts w:asciiTheme="minorHAnsi" w:hAnsiTheme="minorHAnsi" w:cstheme="minorHAnsi"/>
        </w:rPr>
        <w:t>1. Po zapoznaniu się z "Petycją w sprawie odtworzenia placówki rehabilitacyjnej, dentystycznej i ginekologicznej” Rada Gminy St</w:t>
      </w:r>
      <w:r w:rsidR="00D932A5">
        <w:rPr>
          <w:rFonts w:asciiTheme="minorHAnsi" w:hAnsiTheme="minorHAnsi" w:cstheme="minorHAnsi"/>
        </w:rPr>
        <w:t>a</w:t>
      </w:r>
      <w:r w:rsidRPr="009F5071">
        <w:rPr>
          <w:rFonts w:asciiTheme="minorHAnsi" w:hAnsiTheme="minorHAnsi" w:cstheme="minorHAnsi"/>
        </w:rPr>
        <w:t>re Pole uznaje petycję za bezzasadną.</w:t>
      </w:r>
    </w:p>
    <w:p w14:paraId="61752151" w14:textId="0126AD89" w:rsidR="005A390E" w:rsidRPr="009F5071" w:rsidRDefault="005A390E" w:rsidP="005A390E">
      <w:pPr>
        <w:pStyle w:val="ustep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F5071">
        <w:rPr>
          <w:rFonts w:asciiTheme="minorHAnsi" w:hAnsiTheme="minorHAnsi" w:cstheme="minorHAnsi"/>
        </w:rPr>
        <w:t>2. Uzasadnienie rozpatrzenia petycji stanowi załącznik do niniejszej uchwały.</w:t>
      </w:r>
    </w:p>
    <w:p w14:paraId="18E6923B" w14:textId="77777777" w:rsidR="00DA4C68" w:rsidRDefault="00DA4C68" w:rsidP="00DA4C68">
      <w:pPr>
        <w:pStyle w:val="paragraf"/>
        <w:spacing w:before="0" w:beforeAutospacing="0" w:after="0" w:afterAutospacing="0"/>
        <w:jc w:val="center"/>
        <w:rPr>
          <w:rStyle w:val="Pogrubienie"/>
          <w:rFonts w:asciiTheme="minorHAnsi" w:hAnsiTheme="minorHAnsi" w:cstheme="minorHAnsi"/>
          <w:b w:val="0"/>
          <w:bCs w:val="0"/>
        </w:rPr>
      </w:pPr>
    </w:p>
    <w:p w14:paraId="658C1948" w14:textId="42858FB3" w:rsidR="005A390E" w:rsidRPr="00DA4C68" w:rsidRDefault="005A390E" w:rsidP="00DA4C68">
      <w:pPr>
        <w:pStyle w:val="paragra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DA4C68">
        <w:rPr>
          <w:rStyle w:val="Pogrubienie"/>
          <w:rFonts w:asciiTheme="minorHAnsi" w:hAnsiTheme="minorHAnsi" w:cstheme="minorHAnsi"/>
          <w:b w:val="0"/>
          <w:bCs w:val="0"/>
        </w:rPr>
        <w:t>§ 2.</w:t>
      </w:r>
    </w:p>
    <w:p w14:paraId="4B1B7F00" w14:textId="18B87408" w:rsidR="005A390E" w:rsidRPr="009F5071" w:rsidRDefault="00DA4C68" w:rsidP="005A390E">
      <w:pPr>
        <w:pStyle w:val="paragraf-inline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F5071">
        <w:rPr>
          <w:rFonts w:asciiTheme="minorHAnsi" w:hAnsiTheme="minorHAnsi" w:cstheme="minorHAnsi"/>
        </w:rPr>
        <w:t>Zobowiązuje</w:t>
      </w:r>
      <w:r w:rsidR="005A390E" w:rsidRPr="009F5071">
        <w:rPr>
          <w:rFonts w:asciiTheme="minorHAnsi" w:hAnsiTheme="minorHAnsi" w:cstheme="minorHAnsi"/>
        </w:rPr>
        <w:t xml:space="preserve"> się </w:t>
      </w:r>
      <w:r w:rsidRPr="009F5071">
        <w:rPr>
          <w:rFonts w:asciiTheme="minorHAnsi" w:hAnsiTheme="minorHAnsi" w:cstheme="minorHAnsi"/>
        </w:rPr>
        <w:t>Przewodniczącego</w:t>
      </w:r>
      <w:r w:rsidR="005A390E" w:rsidRPr="009F5071">
        <w:rPr>
          <w:rFonts w:asciiTheme="minorHAnsi" w:hAnsiTheme="minorHAnsi" w:cstheme="minorHAnsi"/>
        </w:rPr>
        <w:t xml:space="preserve"> Rady Gminy do poinformowania wnoszącej petycję </w:t>
      </w:r>
      <w:r>
        <w:rPr>
          <w:rFonts w:asciiTheme="minorHAnsi" w:hAnsiTheme="minorHAnsi" w:cstheme="minorHAnsi"/>
        </w:rPr>
        <w:t xml:space="preserve">                         </w:t>
      </w:r>
      <w:r w:rsidR="005A390E" w:rsidRPr="009F5071">
        <w:rPr>
          <w:rFonts w:asciiTheme="minorHAnsi" w:hAnsiTheme="minorHAnsi" w:cstheme="minorHAnsi"/>
        </w:rPr>
        <w:t>o sposobie jej załatwienia.</w:t>
      </w:r>
    </w:p>
    <w:p w14:paraId="24D6BFD7" w14:textId="77777777" w:rsidR="00DA4C68" w:rsidRDefault="00DA4C68" w:rsidP="005A390E">
      <w:pPr>
        <w:pStyle w:val="paragraf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</w:rPr>
      </w:pPr>
    </w:p>
    <w:p w14:paraId="2125D713" w14:textId="43B8B9CF" w:rsidR="00DA4C68" w:rsidRPr="00DA4C68" w:rsidRDefault="005A390E" w:rsidP="00DA4C68">
      <w:pPr>
        <w:pStyle w:val="paragraf"/>
        <w:spacing w:before="0" w:beforeAutospacing="0" w:after="0" w:afterAutospacing="0"/>
        <w:jc w:val="center"/>
        <w:rPr>
          <w:rStyle w:val="Pogrubienie"/>
          <w:rFonts w:asciiTheme="minorHAnsi" w:hAnsiTheme="minorHAnsi" w:cstheme="minorHAnsi"/>
          <w:b w:val="0"/>
          <w:bCs w:val="0"/>
        </w:rPr>
      </w:pPr>
      <w:r w:rsidRPr="00DA4C68">
        <w:rPr>
          <w:rStyle w:val="Pogrubienie"/>
          <w:rFonts w:asciiTheme="minorHAnsi" w:hAnsiTheme="minorHAnsi" w:cstheme="minorHAnsi"/>
          <w:b w:val="0"/>
          <w:bCs w:val="0"/>
        </w:rPr>
        <w:t>§ 3.</w:t>
      </w:r>
    </w:p>
    <w:p w14:paraId="78E3F2DF" w14:textId="5D8A63DC" w:rsidR="005A390E" w:rsidRPr="009F5071" w:rsidRDefault="005A390E" w:rsidP="005A390E">
      <w:pPr>
        <w:pStyle w:val="paragra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F5071">
        <w:rPr>
          <w:rStyle w:val="fragment"/>
          <w:rFonts w:asciiTheme="minorHAnsi" w:hAnsiTheme="minorHAnsi" w:cstheme="minorHAnsi"/>
        </w:rPr>
        <w:t>Uchwała wchodzi w życie z dniem podjęcia.</w:t>
      </w:r>
    </w:p>
    <w:p w14:paraId="392D7722" w14:textId="5ABDBB78" w:rsidR="009653A1" w:rsidRPr="009F5071" w:rsidRDefault="00FE5AF7">
      <w:pPr>
        <w:rPr>
          <w:rFonts w:cstheme="minorHAnsi"/>
          <w:sz w:val="24"/>
          <w:szCs w:val="24"/>
        </w:rPr>
      </w:pPr>
    </w:p>
    <w:p w14:paraId="3BCDE208" w14:textId="646514E9" w:rsidR="005A390E" w:rsidRPr="009F5071" w:rsidRDefault="005A390E">
      <w:pPr>
        <w:rPr>
          <w:rFonts w:cstheme="minorHAnsi"/>
          <w:sz w:val="24"/>
          <w:szCs w:val="24"/>
        </w:rPr>
      </w:pPr>
    </w:p>
    <w:p w14:paraId="14E01DD7" w14:textId="74E589DC" w:rsidR="005A390E" w:rsidRPr="009F5071" w:rsidRDefault="005A390E">
      <w:pPr>
        <w:rPr>
          <w:rFonts w:cstheme="minorHAnsi"/>
          <w:sz w:val="24"/>
          <w:szCs w:val="24"/>
        </w:rPr>
      </w:pPr>
    </w:p>
    <w:p w14:paraId="136B5624" w14:textId="77777777" w:rsidR="00DA4C68" w:rsidRDefault="00DA4C68">
      <w:pPr>
        <w:rPr>
          <w:rFonts w:cstheme="minorHAnsi"/>
          <w:sz w:val="24"/>
          <w:szCs w:val="24"/>
        </w:rPr>
      </w:pPr>
    </w:p>
    <w:p w14:paraId="489BF0A9" w14:textId="77777777" w:rsidR="00DA4C68" w:rsidRDefault="00DA4C68">
      <w:pPr>
        <w:rPr>
          <w:rFonts w:cstheme="minorHAnsi"/>
          <w:sz w:val="24"/>
          <w:szCs w:val="24"/>
        </w:rPr>
      </w:pPr>
    </w:p>
    <w:p w14:paraId="582FD6B7" w14:textId="77777777" w:rsidR="00DA4C68" w:rsidRDefault="00DA4C68">
      <w:pPr>
        <w:rPr>
          <w:rFonts w:cstheme="minorHAnsi"/>
          <w:sz w:val="24"/>
          <w:szCs w:val="24"/>
        </w:rPr>
      </w:pPr>
    </w:p>
    <w:p w14:paraId="2B63B2B2" w14:textId="77777777" w:rsidR="00DA4C68" w:rsidRDefault="00DA4C68">
      <w:pPr>
        <w:rPr>
          <w:rFonts w:cstheme="minorHAnsi"/>
          <w:sz w:val="24"/>
          <w:szCs w:val="24"/>
        </w:rPr>
      </w:pPr>
    </w:p>
    <w:p w14:paraId="4E308C22" w14:textId="77777777" w:rsidR="00DA4C68" w:rsidRDefault="00DA4C68">
      <w:pPr>
        <w:rPr>
          <w:rFonts w:cstheme="minorHAnsi"/>
          <w:sz w:val="24"/>
          <w:szCs w:val="24"/>
        </w:rPr>
      </w:pPr>
    </w:p>
    <w:p w14:paraId="4994A442" w14:textId="77777777" w:rsidR="00DA4C68" w:rsidRDefault="00DA4C68">
      <w:pPr>
        <w:rPr>
          <w:rFonts w:cstheme="minorHAnsi"/>
          <w:sz w:val="24"/>
          <w:szCs w:val="24"/>
        </w:rPr>
      </w:pPr>
    </w:p>
    <w:p w14:paraId="310EF30E" w14:textId="77777777" w:rsidR="00DA4C68" w:rsidRDefault="00DA4C68">
      <w:pPr>
        <w:rPr>
          <w:rFonts w:cstheme="minorHAnsi"/>
          <w:sz w:val="24"/>
          <w:szCs w:val="24"/>
        </w:rPr>
      </w:pPr>
    </w:p>
    <w:p w14:paraId="02D928D5" w14:textId="77777777" w:rsidR="00DA4C68" w:rsidRDefault="00DA4C68">
      <w:pPr>
        <w:rPr>
          <w:rFonts w:cstheme="minorHAnsi"/>
          <w:sz w:val="24"/>
          <w:szCs w:val="24"/>
        </w:rPr>
      </w:pPr>
    </w:p>
    <w:p w14:paraId="030A3847" w14:textId="77777777" w:rsidR="00DA4C68" w:rsidRDefault="00DA4C68">
      <w:pPr>
        <w:rPr>
          <w:rFonts w:cstheme="minorHAnsi"/>
          <w:sz w:val="24"/>
          <w:szCs w:val="24"/>
        </w:rPr>
      </w:pPr>
    </w:p>
    <w:p w14:paraId="1F050550" w14:textId="77777777" w:rsidR="00DA4C68" w:rsidRDefault="00DA4C68">
      <w:pPr>
        <w:rPr>
          <w:rFonts w:cstheme="minorHAnsi"/>
          <w:sz w:val="24"/>
          <w:szCs w:val="24"/>
        </w:rPr>
      </w:pPr>
    </w:p>
    <w:p w14:paraId="6AF1D93D" w14:textId="77777777" w:rsidR="00DA4C68" w:rsidRDefault="00DA4C68">
      <w:pPr>
        <w:rPr>
          <w:rFonts w:cstheme="minorHAnsi"/>
          <w:sz w:val="24"/>
          <w:szCs w:val="24"/>
        </w:rPr>
      </w:pPr>
    </w:p>
    <w:p w14:paraId="2468BB0F" w14:textId="77777777" w:rsidR="00DA4C68" w:rsidRDefault="00DA4C68">
      <w:pPr>
        <w:rPr>
          <w:rFonts w:cstheme="minorHAnsi"/>
          <w:sz w:val="24"/>
          <w:szCs w:val="24"/>
        </w:rPr>
      </w:pPr>
    </w:p>
    <w:p w14:paraId="17101909" w14:textId="77777777" w:rsidR="00DA4C68" w:rsidRDefault="00DA4C68">
      <w:pPr>
        <w:rPr>
          <w:rFonts w:cstheme="minorHAnsi"/>
          <w:sz w:val="24"/>
          <w:szCs w:val="24"/>
        </w:rPr>
      </w:pPr>
    </w:p>
    <w:p w14:paraId="2DA82595" w14:textId="77777777" w:rsidR="00DA4C68" w:rsidRDefault="00DA4C68">
      <w:pPr>
        <w:rPr>
          <w:rFonts w:cstheme="minorHAnsi"/>
          <w:sz w:val="24"/>
          <w:szCs w:val="24"/>
        </w:rPr>
      </w:pPr>
    </w:p>
    <w:p w14:paraId="24E6A513" w14:textId="5F9D3932" w:rsidR="005A390E" w:rsidRPr="009F5071" w:rsidRDefault="005A390E" w:rsidP="00DA4C68">
      <w:pPr>
        <w:jc w:val="center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UZASADNIENIE</w:t>
      </w:r>
    </w:p>
    <w:p w14:paraId="4F457F60" w14:textId="02380722" w:rsidR="005A390E" w:rsidRPr="009F5071" w:rsidRDefault="005A390E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Mieszkańcy Gminy St</w:t>
      </w:r>
      <w:r w:rsidR="00DA4C68">
        <w:rPr>
          <w:rFonts w:cstheme="minorHAnsi"/>
          <w:sz w:val="24"/>
          <w:szCs w:val="24"/>
        </w:rPr>
        <w:t>a</w:t>
      </w:r>
      <w:r w:rsidRPr="009F5071">
        <w:rPr>
          <w:rFonts w:cstheme="minorHAnsi"/>
          <w:sz w:val="24"/>
          <w:szCs w:val="24"/>
        </w:rPr>
        <w:t>re Pole złożyli petycję w sprawie odtworzenia placówki</w:t>
      </w:r>
      <w:r w:rsidR="00DA4C68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rehabilitacyjnej, dentystycznej i ginekologicznej wskazując w jej treści, że w ich ocenie Gmina nie podejmuje żadnych kroków mających na celu realizację powyższych świadczeń na terenie istniejącego ośrodka zdrowia. Nadto w treści petycji wskazano</w:t>
      </w:r>
      <w:r w:rsidR="00362342" w:rsidRPr="009F5071">
        <w:rPr>
          <w:rFonts w:cstheme="minorHAnsi"/>
          <w:sz w:val="24"/>
          <w:szCs w:val="24"/>
        </w:rPr>
        <w:t>, że powyższe świadczenia finansowane będą przez NFZ.</w:t>
      </w:r>
    </w:p>
    <w:p w14:paraId="15529225" w14:textId="77777777" w:rsidR="000C5DDE" w:rsidRDefault="00362342" w:rsidP="00921B8D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Z takimi stwierdzeniami nie sposób się zgodzić. W pierwszej kolejności wskazać należy, że p</w:t>
      </w:r>
      <w:r w:rsidR="005A390E" w:rsidRPr="009F5071">
        <w:rPr>
          <w:rFonts w:cstheme="minorHAnsi"/>
          <w:sz w:val="24"/>
          <w:szCs w:val="24"/>
        </w:rPr>
        <w:t xml:space="preserve">odstawowa opieka zdrowotna to świadczenia zdrowotne profilaktyczne, diagnostyczne, lecznicze, rehabilitacyjne oraz pielęgnacyjne z </w:t>
      </w:r>
      <w:r w:rsidR="005A390E" w:rsidRPr="00921B8D">
        <w:rPr>
          <w:rFonts w:cstheme="minorHAnsi"/>
          <w:sz w:val="24"/>
          <w:szCs w:val="24"/>
        </w:rPr>
        <w:t xml:space="preserve">zakresu medycyny ogólnej, rodzinnej i pediatrii, udzielane w ramach ambulatoryjnej opieki zdrowotnej (art. 5 pkt 27 </w:t>
      </w:r>
      <w:r w:rsidR="00921B8D">
        <w:rPr>
          <w:rFonts w:cstheme="minorHAnsi"/>
          <w:sz w:val="24"/>
          <w:szCs w:val="24"/>
        </w:rPr>
        <w:t xml:space="preserve">ustawy z dnia 27 sierpnia 2004 r. </w:t>
      </w:r>
      <w:r w:rsidR="00921B8D" w:rsidRPr="00921B8D">
        <w:rPr>
          <w:sz w:val="24"/>
          <w:szCs w:val="24"/>
        </w:rPr>
        <w:t>o świadczeniach opieki zdrowotnej finansowanych ze środków publicznych</w:t>
      </w:r>
      <w:r w:rsidR="005A390E" w:rsidRPr="00921B8D">
        <w:rPr>
          <w:rFonts w:cstheme="minorHAnsi"/>
          <w:sz w:val="24"/>
          <w:szCs w:val="24"/>
        </w:rPr>
        <w:t>).</w:t>
      </w:r>
      <w:r w:rsidRPr="00921B8D">
        <w:rPr>
          <w:rFonts w:cstheme="minorHAnsi"/>
          <w:sz w:val="24"/>
          <w:szCs w:val="24"/>
        </w:rPr>
        <w:t xml:space="preserve"> Jednakże s</w:t>
      </w:r>
      <w:r w:rsidR="005A390E" w:rsidRPr="00921B8D">
        <w:rPr>
          <w:rFonts w:cstheme="minorHAnsi"/>
          <w:sz w:val="24"/>
          <w:szCs w:val="24"/>
        </w:rPr>
        <w:t>am przepis art. 7 ust.1  u</w:t>
      </w:r>
      <w:r w:rsidR="00921B8D">
        <w:rPr>
          <w:rFonts w:cstheme="minorHAnsi"/>
          <w:sz w:val="24"/>
          <w:szCs w:val="24"/>
        </w:rPr>
        <w:t>stawy</w:t>
      </w:r>
      <w:r w:rsidR="000C5DDE">
        <w:rPr>
          <w:rFonts w:cstheme="minorHAnsi"/>
          <w:sz w:val="24"/>
          <w:szCs w:val="24"/>
        </w:rPr>
        <w:t xml:space="preserve"> z dnia 8 marca 1990 r.</w:t>
      </w:r>
      <w:r w:rsidR="00921B8D">
        <w:rPr>
          <w:rFonts w:cstheme="minorHAnsi"/>
          <w:sz w:val="24"/>
          <w:szCs w:val="24"/>
        </w:rPr>
        <w:t xml:space="preserve"> o samorządzie gminnym </w:t>
      </w:r>
      <w:r w:rsidR="005A390E" w:rsidRPr="00921B8D">
        <w:rPr>
          <w:rFonts w:cstheme="minorHAnsi"/>
          <w:sz w:val="24"/>
          <w:szCs w:val="24"/>
        </w:rPr>
        <w:t xml:space="preserve"> nie wystarcza, by określić, czy zadania gminy z zakresu ochrony zdrowia mają charakter zadań publicznych obowiązkowych czy też fakultatywnych, ponieważ to określają ustawy. </w:t>
      </w:r>
    </w:p>
    <w:p w14:paraId="0F647391" w14:textId="771370DA" w:rsidR="00E74DC3" w:rsidRDefault="005A390E" w:rsidP="000C5DDE">
      <w:pPr>
        <w:rPr>
          <w:rFonts w:cstheme="minorHAnsi"/>
          <w:sz w:val="24"/>
          <w:szCs w:val="24"/>
        </w:rPr>
      </w:pPr>
      <w:r w:rsidRPr="00921B8D">
        <w:rPr>
          <w:rFonts w:cstheme="minorHAnsi"/>
          <w:sz w:val="24"/>
          <w:szCs w:val="24"/>
        </w:rPr>
        <w:t xml:space="preserve">Ustawa </w:t>
      </w:r>
      <w:proofErr w:type="spellStart"/>
      <w:r w:rsidRPr="00921B8D">
        <w:rPr>
          <w:rFonts w:cstheme="minorHAnsi"/>
          <w:sz w:val="24"/>
          <w:szCs w:val="24"/>
        </w:rPr>
        <w:t>u.f.ś.o.z</w:t>
      </w:r>
      <w:proofErr w:type="spellEnd"/>
      <w:r w:rsidRPr="00921B8D">
        <w:rPr>
          <w:rFonts w:cstheme="minorHAnsi"/>
          <w:sz w:val="24"/>
          <w:szCs w:val="24"/>
        </w:rPr>
        <w:t>. w art. 6 formułuje katalog zadań władz publicznych</w:t>
      </w:r>
      <w:r w:rsidR="00E74DC3" w:rsidRPr="00921B8D">
        <w:rPr>
          <w:rFonts w:cstheme="minorHAnsi"/>
          <w:sz w:val="24"/>
          <w:szCs w:val="24"/>
        </w:rPr>
        <w:t xml:space="preserve"> </w:t>
      </w:r>
      <w:r w:rsidRPr="00921B8D">
        <w:rPr>
          <w:rFonts w:cstheme="minorHAnsi"/>
          <w:sz w:val="24"/>
          <w:szCs w:val="24"/>
        </w:rPr>
        <w:t>w zakresie zapewnienia równego dostępu do świadczeń opieki</w:t>
      </w:r>
      <w:r w:rsidR="00921B8D">
        <w:rPr>
          <w:rFonts w:cstheme="minorHAnsi"/>
          <w:sz w:val="24"/>
          <w:szCs w:val="24"/>
        </w:rPr>
        <w:t xml:space="preserve"> z</w:t>
      </w:r>
      <w:r w:rsidRPr="00921B8D">
        <w:rPr>
          <w:rFonts w:cstheme="minorHAnsi"/>
          <w:sz w:val="24"/>
          <w:szCs w:val="24"/>
        </w:rPr>
        <w:t>drowotnej.</w:t>
      </w:r>
      <w:r w:rsidRPr="00921B8D">
        <w:rPr>
          <w:rFonts w:cstheme="minorHAnsi"/>
          <w:sz w:val="24"/>
          <w:szCs w:val="24"/>
        </w:rPr>
        <w:br/>
      </w:r>
      <w:r w:rsidRPr="009F5071">
        <w:rPr>
          <w:rFonts w:cstheme="minorHAnsi"/>
          <w:sz w:val="24"/>
          <w:szCs w:val="24"/>
        </w:rPr>
        <w:t>Zadania te obejmują szczególności:</w:t>
      </w:r>
      <w:r w:rsidRPr="009F5071">
        <w:rPr>
          <w:rFonts w:cstheme="minorHAnsi"/>
          <w:sz w:val="24"/>
          <w:szCs w:val="24"/>
        </w:rPr>
        <w:br/>
      </w:r>
      <w:r w:rsidR="00E74DC3">
        <w:rPr>
          <w:rFonts w:cstheme="minorHAnsi"/>
          <w:sz w:val="24"/>
          <w:szCs w:val="24"/>
        </w:rPr>
        <w:t xml:space="preserve">1) </w:t>
      </w:r>
      <w:r w:rsidRPr="009F5071">
        <w:rPr>
          <w:rFonts w:cstheme="minorHAnsi"/>
          <w:sz w:val="24"/>
          <w:szCs w:val="24"/>
        </w:rPr>
        <w:t>tworzenie warunków funkcjonowania systemu ochrony zdrowia,</w:t>
      </w:r>
      <w:r w:rsidRPr="009F5071">
        <w:rPr>
          <w:rFonts w:cstheme="minorHAnsi"/>
          <w:sz w:val="24"/>
          <w:szCs w:val="24"/>
        </w:rPr>
        <w:br/>
      </w:r>
      <w:r w:rsidR="00E74DC3">
        <w:rPr>
          <w:rFonts w:cstheme="minorHAnsi"/>
          <w:sz w:val="24"/>
          <w:szCs w:val="24"/>
        </w:rPr>
        <w:t xml:space="preserve">2) </w:t>
      </w:r>
      <w:r w:rsidRPr="009F5071">
        <w:rPr>
          <w:rFonts w:cstheme="minorHAnsi"/>
          <w:sz w:val="24"/>
          <w:szCs w:val="24"/>
        </w:rPr>
        <w:t>analizę i ocenę potrzeb zdrowotnych oraz czynników powodujących ich zmiany,</w:t>
      </w:r>
      <w:r w:rsidRPr="009F5071">
        <w:rPr>
          <w:rFonts w:cstheme="minorHAnsi"/>
          <w:sz w:val="24"/>
          <w:szCs w:val="24"/>
        </w:rPr>
        <w:br/>
      </w:r>
      <w:r w:rsidR="00E74DC3">
        <w:rPr>
          <w:rFonts w:cstheme="minorHAnsi"/>
          <w:sz w:val="24"/>
          <w:szCs w:val="24"/>
        </w:rPr>
        <w:t xml:space="preserve">3) </w:t>
      </w:r>
      <w:r w:rsidRPr="009F5071">
        <w:rPr>
          <w:rFonts w:cstheme="minorHAnsi"/>
          <w:sz w:val="24"/>
          <w:szCs w:val="24"/>
        </w:rPr>
        <w:t xml:space="preserve">promocję zdrowia i profilaktykę, mające na celu tworzenie warunków sprzyjających </w:t>
      </w:r>
      <w:r w:rsidR="000C5DDE">
        <w:rPr>
          <w:rFonts w:cstheme="minorHAnsi"/>
          <w:sz w:val="24"/>
          <w:szCs w:val="24"/>
        </w:rPr>
        <w:t xml:space="preserve">   </w:t>
      </w:r>
      <w:r w:rsidRPr="009F5071">
        <w:rPr>
          <w:rFonts w:cstheme="minorHAnsi"/>
          <w:sz w:val="24"/>
          <w:szCs w:val="24"/>
        </w:rPr>
        <w:t>zdrowiu,</w:t>
      </w:r>
      <w:r w:rsidRPr="009F5071">
        <w:rPr>
          <w:rFonts w:cstheme="minorHAnsi"/>
          <w:sz w:val="24"/>
          <w:szCs w:val="24"/>
        </w:rPr>
        <w:br/>
      </w:r>
      <w:r w:rsidR="00E74DC3">
        <w:rPr>
          <w:rFonts w:cstheme="minorHAnsi"/>
          <w:sz w:val="24"/>
          <w:szCs w:val="24"/>
        </w:rPr>
        <w:t xml:space="preserve">4) </w:t>
      </w:r>
      <w:r w:rsidRPr="009F5071">
        <w:rPr>
          <w:rFonts w:cstheme="minorHAnsi"/>
          <w:sz w:val="24"/>
          <w:szCs w:val="24"/>
        </w:rPr>
        <w:t>finansowanie w trybie i na zasadach określonych ustawą świadczeń opieki zdrowotnej.</w:t>
      </w:r>
      <w:r w:rsidRPr="009F5071">
        <w:rPr>
          <w:rFonts w:cstheme="minorHAnsi"/>
          <w:sz w:val="24"/>
          <w:szCs w:val="24"/>
        </w:rPr>
        <w:br/>
      </w:r>
    </w:p>
    <w:p w14:paraId="4DDFEC9E" w14:textId="507C46D4" w:rsidR="00836631" w:rsidRPr="009F5071" w:rsidRDefault="00362342" w:rsidP="00F70A3D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Gmina St</w:t>
      </w:r>
      <w:r w:rsidR="00D932A5">
        <w:rPr>
          <w:rFonts w:cstheme="minorHAnsi"/>
          <w:sz w:val="24"/>
          <w:szCs w:val="24"/>
        </w:rPr>
        <w:t>a</w:t>
      </w:r>
      <w:r w:rsidRPr="009F5071">
        <w:rPr>
          <w:rFonts w:cstheme="minorHAnsi"/>
          <w:sz w:val="24"/>
          <w:szCs w:val="24"/>
        </w:rPr>
        <w:t>re Pole aktywnie poszukiwała podmiotów mogących zapewnić świadczenia POZ na jej terenie.</w:t>
      </w:r>
      <w:r w:rsidR="00836631" w:rsidRPr="009F5071">
        <w:rPr>
          <w:rFonts w:cstheme="minorHAnsi"/>
          <w:sz w:val="24"/>
          <w:szCs w:val="24"/>
        </w:rPr>
        <w:t xml:space="preserve"> W toku pozyskiwania</w:t>
      </w:r>
      <w:r w:rsidRPr="009F5071">
        <w:rPr>
          <w:rFonts w:cstheme="minorHAnsi"/>
          <w:sz w:val="24"/>
          <w:szCs w:val="24"/>
        </w:rPr>
        <w:t xml:space="preserve"> </w:t>
      </w:r>
      <w:r w:rsidR="00836631" w:rsidRPr="009F5071">
        <w:rPr>
          <w:rFonts w:cstheme="minorHAnsi"/>
          <w:sz w:val="24"/>
          <w:szCs w:val="24"/>
        </w:rPr>
        <w:t xml:space="preserve">świadczeniodawcy ,,na zewnątrz”, tworzono warunki do jego pozyskania (dzierżawa pomieszczeń, zwolnienia i ulgi w podatku od nieruchomości). </w:t>
      </w:r>
      <w:r w:rsidRPr="009F5071">
        <w:rPr>
          <w:rFonts w:cstheme="minorHAnsi"/>
          <w:sz w:val="24"/>
          <w:szCs w:val="24"/>
        </w:rPr>
        <w:t xml:space="preserve">Mimo kilkukrotnie ogłoszonych przetargów do realizacji zgłosił jeden wykonawca i zaoferował świadczenia ograniczone do </w:t>
      </w:r>
      <w:r w:rsidR="00E74DC3">
        <w:rPr>
          <w:rFonts w:cstheme="minorHAnsi"/>
          <w:sz w:val="24"/>
          <w:szCs w:val="24"/>
        </w:rPr>
        <w:t xml:space="preserve">Podstawowej Opieki Zdrowotnej. </w:t>
      </w:r>
      <w:r w:rsidRPr="009F5071">
        <w:rPr>
          <w:rFonts w:cstheme="minorHAnsi"/>
          <w:sz w:val="24"/>
          <w:szCs w:val="24"/>
        </w:rPr>
        <w:t>W pozostałym zakresie Gmina zapewnia komunikację umożliwiającą wizyty lekarskie w Malborku i Elblągu.</w:t>
      </w:r>
      <w:r w:rsidR="00836631" w:rsidRPr="009F5071">
        <w:rPr>
          <w:rFonts w:cstheme="minorHAnsi"/>
          <w:sz w:val="24"/>
          <w:szCs w:val="24"/>
        </w:rPr>
        <w:t xml:space="preserve"> </w:t>
      </w:r>
    </w:p>
    <w:p w14:paraId="2B2B39B3" w14:textId="1CF919C1" w:rsidR="00836631" w:rsidRPr="009F5071" w:rsidRDefault="00362342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Nadmienić tu wypada, że budżet Gminy Stare Pole nie umożliwia utworzenia podmiotu leczniczego ze 100% kapitałem Gminy. Nadto nawet w sytuacji</w:t>
      </w:r>
      <w:r w:rsidR="00E3298C">
        <w:rPr>
          <w:rFonts w:cstheme="minorHAnsi"/>
          <w:sz w:val="24"/>
          <w:szCs w:val="24"/>
        </w:rPr>
        <w:t>,</w:t>
      </w:r>
      <w:r w:rsidRPr="009F5071">
        <w:rPr>
          <w:rFonts w:cstheme="minorHAnsi"/>
          <w:sz w:val="24"/>
          <w:szCs w:val="24"/>
        </w:rPr>
        <w:t xml:space="preserve"> gdyby taki podmiot istniał nie dawałoby to gwarancji pozyskania lekarzy, którzy chcieliby realizować świadczenia w ramach środków NFZ</w:t>
      </w:r>
      <w:r w:rsidR="00836631" w:rsidRPr="009F5071">
        <w:rPr>
          <w:rFonts w:cstheme="minorHAnsi"/>
          <w:sz w:val="24"/>
          <w:szCs w:val="24"/>
        </w:rPr>
        <w:t>.</w:t>
      </w:r>
    </w:p>
    <w:p w14:paraId="05841183" w14:textId="3496E41D" w:rsidR="00836631" w:rsidRPr="009F5071" w:rsidRDefault="00836631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Środki w ramach NFZ są rozparcelowywane w ramach realizowanych przez ten podmiot konkursów, do których przystąpić mogą wyłącznie świadczeniodawcy. Gmina nie ma zatem żadnego wpływu na to komu i w jakiej wysokości środki te zostaną przyznane.</w:t>
      </w:r>
      <w:r w:rsidR="00FB6292" w:rsidRPr="009F5071">
        <w:rPr>
          <w:rFonts w:cstheme="minorHAnsi"/>
          <w:sz w:val="24"/>
          <w:szCs w:val="24"/>
        </w:rPr>
        <w:t xml:space="preserve"> Przekonanie wnoszących petycję o finansowanie wszelkich usług w ramach NFZ nie jest poparte obowiązującymi przepisami prawa.</w:t>
      </w:r>
    </w:p>
    <w:p w14:paraId="0556E977" w14:textId="5C6C8590" w:rsidR="00836631" w:rsidRPr="009F5071" w:rsidRDefault="005A390E" w:rsidP="000C5DDE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lastRenderedPageBreak/>
        <w:br/>
      </w:r>
      <w:r w:rsidR="00836631" w:rsidRPr="009F5071">
        <w:rPr>
          <w:rFonts w:cstheme="minorHAnsi"/>
          <w:sz w:val="24"/>
          <w:szCs w:val="24"/>
        </w:rPr>
        <w:t>P</w:t>
      </w:r>
      <w:r w:rsidRPr="009F5071">
        <w:rPr>
          <w:rFonts w:cstheme="minorHAnsi"/>
          <w:sz w:val="24"/>
          <w:szCs w:val="24"/>
        </w:rPr>
        <w:t>rzepis</w:t>
      </w:r>
      <w:r w:rsidR="00836631" w:rsidRPr="009F5071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 xml:space="preserve">art. 7 </w:t>
      </w:r>
      <w:proofErr w:type="spellStart"/>
      <w:r w:rsidRPr="009F5071">
        <w:rPr>
          <w:rFonts w:cstheme="minorHAnsi"/>
          <w:sz w:val="24"/>
          <w:szCs w:val="24"/>
        </w:rPr>
        <w:t>u.f.ś.o.z</w:t>
      </w:r>
      <w:proofErr w:type="spellEnd"/>
      <w:r w:rsidRPr="009F5071">
        <w:rPr>
          <w:rFonts w:cstheme="minorHAnsi"/>
          <w:sz w:val="24"/>
          <w:szCs w:val="24"/>
        </w:rPr>
        <w:t xml:space="preserve">., wyraźnie precyzuje zadania gminy w zakresie zapewnienia równego dostępu do świadczeń opieki zdrowotnej, wyróżniając zadania własne oraz zlecone. Do zadań własnych w zakresie zapewnienia równego dostępu </w:t>
      </w:r>
      <w:r w:rsidR="000C5DDE">
        <w:rPr>
          <w:rFonts w:cstheme="minorHAnsi"/>
          <w:sz w:val="24"/>
          <w:szCs w:val="24"/>
        </w:rPr>
        <w:t xml:space="preserve">                                                                                                       </w:t>
      </w:r>
      <w:r w:rsidRPr="009F5071">
        <w:rPr>
          <w:rFonts w:cstheme="minorHAnsi"/>
          <w:sz w:val="24"/>
          <w:szCs w:val="24"/>
        </w:rPr>
        <w:t>do świadczeń opieki zdrowotnej należy</w:t>
      </w:r>
      <w:r w:rsidR="000C5DDE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w szczególności</w:t>
      </w:r>
      <w:r w:rsidR="00836631" w:rsidRPr="009F5071">
        <w:rPr>
          <w:rFonts w:cstheme="minorHAnsi"/>
          <w:sz w:val="24"/>
          <w:szCs w:val="24"/>
        </w:rPr>
        <w:t>:</w:t>
      </w:r>
      <w:r w:rsidRPr="009F5071">
        <w:rPr>
          <w:rFonts w:cstheme="minorHAnsi"/>
          <w:sz w:val="24"/>
          <w:szCs w:val="24"/>
        </w:rPr>
        <w:br/>
        <w:t>1)</w:t>
      </w:r>
      <w:r w:rsidR="00E3298C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 xml:space="preserve">opracowywanie i realizacja oraz ocena efektów programów zdrowotnych wynikających </w:t>
      </w:r>
      <w:r w:rsidR="000C5DDE">
        <w:rPr>
          <w:rFonts w:cstheme="minorHAnsi"/>
          <w:sz w:val="24"/>
          <w:szCs w:val="24"/>
        </w:rPr>
        <w:t xml:space="preserve">                  </w:t>
      </w:r>
      <w:r w:rsidRPr="009F5071">
        <w:rPr>
          <w:rFonts w:cstheme="minorHAnsi"/>
          <w:sz w:val="24"/>
          <w:szCs w:val="24"/>
        </w:rPr>
        <w:t>z rozpoznanych potrzeb zdrowotnych i stanu zdrowia mieszkańców gminy,</w:t>
      </w:r>
      <w:r w:rsidRPr="009F5071">
        <w:rPr>
          <w:rFonts w:cstheme="minorHAnsi"/>
          <w:sz w:val="24"/>
          <w:szCs w:val="24"/>
        </w:rPr>
        <w:br/>
        <w:t>2)</w:t>
      </w:r>
      <w:r w:rsidR="00E3298C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przekazywanie powiatowi informacji o realizowanych programach zdrowotnych,</w:t>
      </w:r>
      <w:r w:rsidRPr="009F5071">
        <w:rPr>
          <w:rFonts w:cstheme="minorHAnsi"/>
          <w:sz w:val="24"/>
          <w:szCs w:val="24"/>
        </w:rPr>
        <w:br/>
        <w:t>3)</w:t>
      </w:r>
      <w:r w:rsidR="00E3298C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inicjowanie i udział w wytyczaniu kierunków przedsięwzięć lokalnych zmierzających do zaznajamiania mieszkańców z czynnikami szkodliwymi dla zdrowia oraz ich skutkami,</w:t>
      </w:r>
      <w:r w:rsidRPr="009F5071">
        <w:rPr>
          <w:rFonts w:cstheme="minorHAnsi"/>
          <w:sz w:val="24"/>
          <w:szCs w:val="24"/>
        </w:rPr>
        <w:br/>
        <w:t>4)</w:t>
      </w:r>
      <w:r w:rsidR="00E3298C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podejmowanie innych działań wynikających z rozeznanych potrzeb zdrowotnych i stanu zdrowia mieszkańców gminy.</w:t>
      </w:r>
    </w:p>
    <w:p w14:paraId="7B34934F" w14:textId="5A5E687D" w:rsidR="00836631" w:rsidRPr="009F5071" w:rsidRDefault="00836631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Wszystkie powyższe działania są przez Gminę realizowane. Gmina podejmuje szereg inicjatyw prozdrowotnych takich, jak:</w:t>
      </w:r>
    </w:p>
    <w:p w14:paraId="5D65E88B" w14:textId="02335475" w:rsidR="00F70A3D" w:rsidRDefault="00F70A3D" w:rsidP="00F70A3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szczepienia profilaktyczne przeciw</w:t>
      </w:r>
      <w:r w:rsidR="000C5DDE">
        <w:rPr>
          <w:rFonts w:cstheme="minorHAnsi"/>
          <w:sz w:val="24"/>
          <w:szCs w:val="24"/>
        </w:rPr>
        <w:t>ko</w:t>
      </w:r>
      <w:r>
        <w:rPr>
          <w:rFonts w:cstheme="minorHAnsi"/>
          <w:sz w:val="24"/>
          <w:szCs w:val="24"/>
        </w:rPr>
        <w:t xml:space="preserve"> COVID-19,</w:t>
      </w:r>
    </w:p>
    <w:p w14:paraId="10BA5746" w14:textId="09E0A75C" w:rsidR="00F70A3D" w:rsidRDefault="00F70A3D" w:rsidP="00F70A3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badania spirometryczne,</w:t>
      </w:r>
    </w:p>
    <w:p w14:paraId="0A8125E1" w14:textId="3082F1F4" w:rsidR="00F70A3D" w:rsidRDefault="00F70A3D" w:rsidP="00F70A3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r w:rsidR="00921B8D">
        <w:rPr>
          <w:rFonts w:cstheme="minorHAnsi"/>
          <w:sz w:val="24"/>
          <w:szCs w:val="24"/>
        </w:rPr>
        <w:t>badania dermatologiczne w kierunku wykrywania nowotworów skóry</w:t>
      </w:r>
      <w:r>
        <w:rPr>
          <w:rFonts w:cstheme="minorHAnsi"/>
          <w:sz w:val="24"/>
          <w:szCs w:val="24"/>
        </w:rPr>
        <w:t>,</w:t>
      </w:r>
    </w:p>
    <w:p w14:paraId="3E2107C5" w14:textId="1433F26B" w:rsidR="000C5DDE" w:rsidRPr="00F70A3D" w:rsidRDefault="00F70A3D" w:rsidP="00F70A3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badania ginekologiczne,</w:t>
      </w:r>
    </w:p>
    <w:p w14:paraId="0D5DB073" w14:textId="779655C9" w:rsidR="00FB6292" w:rsidRPr="009F5071" w:rsidRDefault="00FB6292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 xml:space="preserve">Najbliższe placówki świadczące usługi z zakresu stomatologii, ginekologii i rehabilitacji znajdują się w </w:t>
      </w:r>
      <w:r w:rsidR="00E3298C">
        <w:rPr>
          <w:rFonts w:cstheme="minorHAnsi"/>
          <w:sz w:val="24"/>
          <w:szCs w:val="24"/>
        </w:rPr>
        <w:t>Malborku a</w:t>
      </w:r>
      <w:r w:rsidRPr="009F5071">
        <w:rPr>
          <w:rFonts w:cstheme="minorHAnsi"/>
          <w:sz w:val="24"/>
          <w:szCs w:val="24"/>
        </w:rPr>
        <w:t xml:space="preserve"> ich odległość od terenu Gminy nie przekracza </w:t>
      </w:r>
      <w:r w:rsidR="00E3298C">
        <w:rPr>
          <w:rFonts w:cstheme="minorHAnsi"/>
          <w:sz w:val="24"/>
          <w:szCs w:val="24"/>
        </w:rPr>
        <w:t>15 k</w:t>
      </w:r>
      <w:r w:rsidRPr="009F5071">
        <w:rPr>
          <w:rFonts w:cstheme="minorHAnsi"/>
          <w:sz w:val="24"/>
          <w:szCs w:val="24"/>
        </w:rPr>
        <w:t>m. Jednocześnie Gmina posiada zawarte umowy na transport publiczny, które umożliwiają dojazd do tych placówek.</w:t>
      </w:r>
    </w:p>
    <w:p w14:paraId="55719E4A" w14:textId="704B250A" w:rsidR="00836631" w:rsidRPr="009F5071" w:rsidRDefault="000669DE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 xml:space="preserve">W świetle powyższego uznaje się za bezzasadne formułowanie do Gminy zarzutów </w:t>
      </w:r>
      <w:r w:rsidR="00FB6292" w:rsidRPr="009F5071">
        <w:rPr>
          <w:rFonts w:cstheme="minorHAnsi"/>
          <w:sz w:val="24"/>
          <w:szCs w:val="24"/>
        </w:rPr>
        <w:t>dotyczących</w:t>
      </w:r>
      <w:r w:rsidRPr="009F5071">
        <w:rPr>
          <w:rFonts w:cstheme="minorHAnsi"/>
          <w:sz w:val="24"/>
          <w:szCs w:val="24"/>
        </w:rPr>
        <w:t xml:space="preserve"> braku podejmowania zadań, które</w:t>
      </w:r>
      <w:r w:rsidR="00FB6292" w:rsidRPr="009F5071">
        <w:rPr>
          <w:rFonts w:cstheme="minorHAnsi"/>
          <w:sz w:val="24"/>
          <w:szCs w:val="24"/>
        </w:rPr>
        <w:t xml:space="preserve"> wynikają z przepisów prawa.</w:t>
      </w:r>
    </w:p>
    <w:p w14:paraId="08AC4FDB" w14:textId="09C94C19" w:rsidR="00836631" w:rsidRPr="009F5071" w:rsidRDefault="00836631" w:rsidP="00E3298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Zgodnie z art.</w:t>
      </w:r>
      <w:r w:rsidR="00921B8D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13 ust. 2 ustawy z dnia 11 lipca 2014 r. o petycjach sposób załatwienia</w:t>
      </w:r>
      <w:r w:rsidR="00E3298C">
        <w:rPr>
          <w:rFonts w:cstheme="minorHAnsi"/>
          <w:sz w:val="24"/>
          <w:szCs w:val="24"/>
        </w:rPr>
        <w:t xml:space="preserve"> </w:t>
      </w:r>
      <w:r w:rsidRPr="009F5071">
        <w:rPr>
          <w:rFonts w:cstheme="minorHAnsi"/>
          <w:sz w:val="24"/>
          <w:szCs w:val="24"/>
        </w:rPr>
        <w:t>petycji nie może być przedmiotem skargi.</w:t>
      </w:r>
    </w:p>
    <w:p w14:paraId="55804213" w14:textId="77777777" w:rsidR="00836631" w:rsidRPr="009F5071" w:rsidRDefault="00836631" w:rsidP="00E3298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t>Niniejsza uchwała wraz z jej uzasadnieniem stanowi zawiadomienie o sposobie załatwienia petycji w rozumieniu art. 13 ustawy z dnia 11 lipca 2014 r. o petycjach i zostanie ona doręczona podmiotowi wnoszącemu petycję.</w:t>
      </w:r>
    </w:p>
    <w:p w14:paraId="7EEB6B40" w14:textId="1EAA75B9" w:rsidR="005A390E" w:rsidRPr="009F5071" w:rsidRDefault="005A390E" w:rsidP="00DA4C68">
      <w:pPr>
        <w:jc w:val="both"/>
        <w:rPr>
          <w:rFonts w:cstheme="minorHAnsi"/>
          <w:sz w:val="24"/>
          <w:szCs w:val="24"/>
        </w:rPr>
      </w:pPr>
      <w:r w:rsidRPr="009F5071">
        <w:rPr>
          <w:rFonts w:cstheme="minorHAnsi"/>
          <w:sz w:val="24"/>
          <w:szCs w:val="24"/>
        </w:rPr>
        <w:br/>
      </w:r>
      <w:r w:rsidRPr="009F5071">
        <w:rPr>
          <w:rFonts w:cstheme="minorHAnsi"/>
          <w:sz w:val="24"/>
          <w:szCs w:val="24"/>
        </w:rPr>
        <w:br/>
      </w:r>
    </w:p>
    <w:p w14:paraId="6A7AAA7D" w14:textId="77777777" w:rsidR="005A390E" w:rsidRPr="009F5071" w:rsidRDefault="005A390E">
      <w:pPr>
        <w:rPr>
          <w:rFonts w:cstheme="minorHAnsi"/>
          <w:sz w:val="24"/>
          <w:szCs w:val="24"/>
        </w:rPr>
      </w:pPr>
    </w:p>
    <w:sectPr w:rsidR="005A390E" w:rsidRPr="009F5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3659C"/>
    <w:multiLevelType w:val="hybridMultilevel"/>
    <w:tmpl w:val="D6BC9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0E"/>
    <w:rsid w:val="000669DE"/>
    <w:rsid w:val="000C5DDE"/>
    <w:rsid w:val="00362342"/>
    <w:rsid w:val="005A390E"/>
    <w:rsid w:val="00836631"/>
    <w:rsid w:val="009124DD"/>
    <w:rsid w:val="00921B8D"/>
    <w:rsid w:val="00933FFD"/>
    <w:rsid w:val="009F5071"/>
    <w:rsid w:val="00C4587B"/>
    <w:rsid w:val="00D932A5"/>
    <w:rsid w:val="00DA4C68"/>
    <w:rsid w:val="00E3298C"/>
    <w:rsid w:val="00E74DC3"/>
    <w:rsid w:val="00F70A3D"/>
    <w:rsid w:val="00FB6292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49F7F"/>
  <w15:chartTrackingRefBased/>
  <w15:docId w15:val="{FD931827-15E3-4639-870D-E5CC547D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stawa-prawna">
    <w:name w:val="podstawa-prawna"/>
    <w:basedOn w:val="Normalny"/>
    <w:rsid w:val="005A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rsid w:val="005A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ragment">
    <w:name w:val="fragment"/>
    <w:basedOn w:val="Domylnaczcionkaakapitu"/>
    <w:rsid w:val="005A390E"/>
  </w:style>
  <w:style w:type="paragraph" w:customStyle="1" w:styleId="paragraf">
    <w:name w:val="paragraf"/>
    <w:basedOn w:val="Normalny"/>
    <w:rsid w:val="005A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390E"/>
    <w:rPr>
      <w:b/>
      <w:bCs/>
    </w:rPr>
  </w:style>
  <w:style w:type="paragraph" w:customStyle="1" w:styleId="paragraf-inline">
    <w:name w:val="paragraf-inline"/>
    <w:basedOn w:val="Normalny"/>
    <w:rsid w:val="005A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ep">
    <w:name w:val="ustep"/>
    <w:basedOn w:val="Normalny"/>
    <w:rsid w:val="005A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4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5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wielgosz-rogocz</dc:creator>
  <cp:keywords/>
  <dc:description/>
  <cp:lastModifiedBy>E.Krzemińska</cp:lastModifiedBy>
  <cp:revision>9</cp:revision>
  <dcterms:created xsi:type="dcterms:W3CDTF">2022-02-09T10:28:00Z</dcterms:created>
  <dcterms:modified xsi:type="dcterms:W3CDTF">2022-02-11T07:38:00Z</dcterms:modified>
</cp:coreProperties>
</file>